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E9" w:rsidRDefault="004D62E9" w:rsidP="004D62E9">
      <w:pPr>
        <w:spacing w:beforeLines="50" w:before="156" w:afterLines="50" w:after="15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 w:hint="eastAsia"/>
          <w:sz w:val="28"/>
          <w:szCs w:val="28"/>
        </w:rPr>
        <w:t>2</w:t>
      </w:r>
    </w:p>
    <w:p w:rsidR="004D62E9" w:rsidRDefault="004D62E9" w:rsidP="004D62E9">
      <w:pPr>
        <w:spacing w:line="300" w:lineRule="auto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陕西国际商贸学院本科专业人才培养方案论证意见表</w:t>
      </w:r>
    </w:p>
    <w:p w:rsidR="004D62E9" w:rsidRDefault="004D62E9" w:rsidP="004D62E9">
      <w:pPr>
        <w:rPr>
          <w:sz w:val="24"/>
        </w:rPr>
      </w:pPr>
    </w:p>
    <w:p w:rsidR="004D62E9" w:rsidRDefault="004D62E9" w:rsidP="004D62E9">
      <w:pPr>
        <w:spacing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论证专业名称：</w:t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</w:rPr>
        <w:t xml:space="preserve">            日期：    年    月    日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45"/>
        <w:gridCol w:w="2097"/>
        <w:gridCol w:w="2560"/>
        <w:gridCol w:w="1932"/>
        <w:gridCol w:w="1306"/>
      </w:tblGrid>
      <w:tr w:rsidR="004D62E9" w:rsidTr="0053266D">
        <w:trPr>
          <w:cantSplit/>
          <w:trHeight w:val="397"/>
          <w:jc w:val="center"/>
        </w:trPr>
        <w:tc>
          <w:tcPr>
            <w:tcW w:w="527" w:type="dxa"/>
            <w:vMerge w:val="restart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</w:t>
            </w: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工作单位（部门）</w:t>
            </w: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学科/专业</w:t>
            </w: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Merge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0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033"/>
          <w:jc w:val="center"/>
        </w:trPr>
        <w:tc>
          <w:tcPr>
            <w:tcW w:w="52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专业培养方案修订总结</w:t>
            </w:r>
          </w:p>
        </w:tc>
        <w:tc>
          <w:tcPr>
            <w:tcW w:w="8840" w:type="dxa"/>
            <w:gridSpan w:val="5"/>
            <w:vAlign w:val="center"/>
          </w:tcPr>
          <w:p w:rsidR="004D62E9" w:rsidRDefault="004D62E9" w:rsidP="0053266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主要内容：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．培养方案修订总体概况：国内外同类院校调研情况，国外合作院校相应专业情况。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．本专业毕业最低学分，理论课学分、实践课学分，模块学分、学时比例。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．专业人才培养目标、毕业要求的制订依据，知识结构、课程体系及教学活动是否对培养目标形成支撑</w:t>
            </w:r>
            <w:proofErr w:type="gramStart"/>
            <w:r>
              <w:rPr>
                <w:rFonts w:hint="eastAsia"/>
                <w:bCs/>
              </w:rPr>
              <w:t>及达成</w:t>
            </w:r>
            <w:proofErr w:type="gramEnd"/>
            <w:r>
              <w:rPr>
                <w:rFonts w:hint="eastAsia"/>
                <w:bCs/>
              </w:rPr>
              <w:t>毕业要求，是否体现相应行业发展趋势所需的新知识与能力</w:t>
            </w: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．</w:t>
            </w:r>
            <w:r>
              <w:rPr>
                <w:rFonts w:hint="eastAsia"/>
                <w:bCs/>
                <w:szCs w:val="21"/>
              </w:rPr>
              <w:t>实践教学内容安排的合理性及可操作性等</w:t>
            </w:r>
            <w:r>
              <w:rPr>
                <w:rFonts w:hint="eastAsia"/>
                <w:bCs/>
              </w:rPr>
              <w:t>作简要说明。）</w:t>
            </w: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学院（盖章）</w:t>
            </w:r>
          </w:p>
          <w:p w:rsidR="004D62E9" w:rsidRDefault="004D62E9" w:rsidP="004D62E9">
            <w:pPr>
              <w:spacing w:afterLines="50" w:after="156"/>
              <w:ind w:firstLineChars="3050" w:firstLine="6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D62E9" w:rsidTr="0053266D">
        <w:trPr>
          <w:cantSplit/>
          <w:trHeight w:val="454"/>
          <w:jc w:val="center"/>
        </w:trPr>
        <w:tc>
          <w:tcPr>
            <w:tcW w:w="527" w:type="dxa"/>
            <w:vAlign w:val="center"/>
          </w:tcPr>
          <w:p w:rsidR="004D62E9" w:rsidRDefault="004D62E9" w:rsidP="005326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论证意见</w:t>
            </w:r>
          </w:p>
        </w:tc>
        <w:tc>
          <w:tcPr>
            <w:tcW w:w="8840" w:type="dxa"/>
            <w:gridSpan w:val="5"/>
          </w:tcPr>
          <w:p w:rsidR="004D62E9" w:rsidRDefault="004D62E9" w:rsidP="0053266D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对以上内容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评价：</w:t>
            </w: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具体的改进意见及建议：</w:t>
            </w:r>
          </w:p>
          <w:p w:rsidR="004D62E9" w:rsidRDefault="004D62E9" w:rsidP="0053266D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wordWrap w:val="0"/>
              <w:spacing w:line="360" w:lineRule="auto"/>
              <w:ind w:right="420"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论证会组长（签字）：</w:t>
            </w:r>
          </w:p>
          <w:p w:rsidR="004D62E9" w:rsidRDefault="004D62E9" w:rsidP="0053266D">
            <w:pPr>
              <w:spacing w:line="360" w:lineRule="auto"/>
              <w:ind w:firstLineChars="200" w:firstLine="420"/>
              <w:jc w:val="right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rightChars="400"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 月    日</w:t>
            </w: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D62E9" w:rsidRDefault="004D62E9" w:rsidP="0053266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（可另附页）</w:t>
            </w:r>
          </w:p>
        </w:tc>
      </w:tr>
    </w:tbl>
    <w:p w:rsidR="00620D21" w:rsidRDefault="00FB4D12">
      <w:bookmarkStart w:id="0" w:name="_GoBack"/>
      <w:bookmarkEnd w:id="0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12" w:rsidRDefault="00FB4D12" w:rsidP="004D62E9">
      <w:r>
        <w:separator/>
      </w:r>
    </w:p>
  </w:endnote>
  <w:endnote w:type="continuationSeparator" w:id="0">
    <w:p w:rsidR="00FB4D12" w:rsidRDefault="00FB4D12" w:rsidP="004D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12" w:rsidRDefault="00FB4D12" w:rsidP="004D62E9">
      <w:r>
        <w:separator/>
      </w:r>
    </w:p>
  </w:footnote>
  <w:footnote w:type="continuationSeparator" w:id="0">
    <w:p w:rsidR="00FB4D12" w:rsidRDefault="00FB4D12" w:rsidP="004D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1C"/>
    <w:rsid w:val="004D62E9"/>
    <w:rsid w:val="007D091C"/>
    <w:rsid w:val="00B04401"/>
    <w:rsid w:val="00C0319F"/>
    <w:rsid w:val="00F35A52"/>
    <w:rsid w:val="00F96C25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黄伶1</dc:creator>
  <cp:keywords/>
  <dc:description/>
  <cp:lastModifiedBy>黄伶1</cp:lastModifiedBy>
  <cp:revision>2</cp:revision>
  <dcterms:created xsi:type="dcterms:W3CDTF">2019-09-04T07:28:00Z</dcterms:created>
  <dcterms:modified xsi:type="dcterms:W3CDTF">2019-09-04T07:29:00Z</dcterms:modified>
</cp:coreProperties>
</file>