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A5F" w:rsidRDefault="00E53A5F" w:rsidP="00E53A5F">
      <w:pPr>
        <w:spacing w:before="100" w:after="20" w:line="460" w:lineRule="exact"/>
        <w:ind w:rightChars="-70" w:right="-147"/>
        <w:jc w:val="left"/>
        <w:outlineLvl w:val="1"/>
        <w:rPr>
          <w:rFonts w:ascii="黑体" w:eastAsia="黑体" w:hAnsi="黑体"/>
          <w:b/>
          <w:sz w:val="32"/>
          <w:szCs w:val="32"/>
        </w:rPr>
      </w:pPr>
      <w:r>
        <w:rPr>
          <w:rFonts w:ascii="黑体" w:eastAsia="黑体" w:hAnsi="宋体" w:hint="eastAsia"/>
          <w:sz w:val="28"/>
          <w:szCs w:val="28"/>
        </w:rPr>
        <w:t>附件2</w:t>
      </w:r>
      <w:r>
        <w:rPr>
          <w:rFonts w:ascii="仿宋_GB2312" w:eastAsia="仿宋_GB2312" w:hAnsi="宋体" w:hint="eastAsia"/>
          <w:b/>
          <w:sz w:val="28"/>
          <w:szCs w:val="28"/>
        </w:rPr>
        <w:t xml:space="preserve">            </w:t>
      </w:r>
      <w:r>
        <w:rPr>
          <w:rFonts w:ascii="黑体" w:eastAsia="黑体" w:hAnsi="宋体" w:hint="eastAsia"/>
          <w:b/>
          <w:sz w:val="32"/>
          <w:szCs w:val="32"/>
        </w:rPr>
        <w:t xml:space="preserve">   </w:t>
      </w:r>
      <w:r>
        <w:rPr>
          <w:rFonts w:ascii="黑体" w:eastAsia="黑体" w:hAnsi="黑体" w:hint="eastAsia"/>
          <w:b/>
          <w:sz w:val="32"/>
          <w:szCs w:val="32"/>
        </w:rPr>
        <w:t>陕西国际商贸学院</w:t>
      </w:r>
    </w:p>
    <w:p w:rsidR="00E53A5F" w:rsidRDefault="00E53A5F" w:rsidP="00E53A5F">
      <w:pPr>
        <w:spacing w:before="100" w:after="20" w:line="460" w:lineRule="exact"/>
        <w:ind w:leftChars="-171" w:left="-359" w:rightChars="-70" w:right="-147"/>
        <w:jc w:val="center"/>
        <w:outlineLvl w:val="1"/>
        <w:rPr>
          <w:rFonts w:ascii="黑体" w:eastAsia="黑体" w:hAnsi="宋体"/>
          <w:b/>
          <w:sz w:val="28"/>
          <w:szCs w:val="28"/>
        </w:rPr>
      </w:pPr>
      <w:r>
        <w:rPr>
          <w:rFonts w:ascii="黑体" w:eastAsia="黑体" w:hAnsi="宋体" w:hint="eastAsia"/>
          <w:b/>
          <w:sz w:val="32"/>
          <w:szCs w:val="32"/>
        </w:rPr>
        <w:t>2019级新生开学第一节课教学检查情况表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11"/>
        <w:gridCol w:w="1057"/>
        <w:gridCol w:w="3443"/>
        <w:gridCol w:w="1092"/>
        <w:gridCol w:w="1876"/>
      </w:tblGrid>
      <w:tr w:rsidR="00E53A5F" w:rsidTr="003E7BA8">
        <w:trPr>
          <w:trHeight w:val="651"/>
        </w:trPr>
        <w:tc>
          <w:tcPr>
            <w:tcW w:w="851" w:type="dxa"/>
            <w:vAlign w:val="center"/>
          </w:tcPr>
          <w:p w:rsidR="00E53A5F" w:rsidRDefault="00E53A5F" w:rsidP="003E7BA8">
            <w:pPr>
              <w:spacing w:line="280" w:lineRule="exact"/>
              <w:jc w:val="center"/>
              <w:rPr>
                <w:rFonts w:ascii="仿宋_GB2312" w:eastAsia="仿宋_GB2312"/>
                <w:sz w:val="24"/>
              </w:rPr>
            </w:pPr>
            <w:r>
              <w:rPr>
                <w:rFonts w:ascii="仿宋_GB2312" w:eastAsia="仿宋_GB2312" w:hint="eastAsia"/>
                <w:sz w:val="24"/>
              </w:rPr>
              <w:t>检查时间</w:t>
            </w:r>
          </w:p>
        </w:tc>
        <w:tc>
          <w:tcPr>
            <w:tcW w:w="1211" w:type="dxa"/>
            <w:vAlign w:val="center"/>
          </w:tcPr>
          <w:p w:rsidR="00E53A5F" w:rsidRDefault="00E53A5F" w:rsidP="003E7BA8">
            <w:pPr>
              <w:spacing w:line="280" w:lineRule="exact"/>
              <w:jc w:val="center"/>
              <w:rPr>
                <w:rFonts w:ascii="仿宋_GB2312" w:eastAsia="仿宋_GB2312"/>
                <w:sz w:val="24"/>
              </w:rPr>
            </w:pPr>
          </w:p>
        </w:tc>
        <w:tc>
          <w:tcPr>
            <w:tcW w:w="1057" w:type="dxa"/>
            <w:vAlign w:val="center"/>
          </w:tcPr>
          <w:p w:rsidR="00E53A5F" w:rsidRDefault="00E53A5F" w:rsidP="003E7BA8">
            <w:pPr>
              <w:spacing w:line="280" w:lineRule="exact"/>
              <w:jc w:val="center"/>
              <w:rPr>
                <w:rFonts w:ascii="仿宋_GB2312" w:eastAsia="仿宋_GB2312"/>
                <w:sz w:val="24"/>
              </w:rPr>
            </w:pPr>
            <w:r>
              <w:rPr>
                <w:rFonts w:ascii="仿宋_GB2312" w:eastAsia="仿宋_GB2312" w:hint="eastAsia"/>
                <w:sz w:val="24"/>
              </w:rPr>
              <w:t>检查人</w:t>
            </w:r>
          </w:p>
        </w:tc>
        <w:tc>
          <w:tcPr>
            <w:tcW w:w="3443" w:type="dxa"/>
            <w:vAlign w:val="center"/>
          </w:tcPr>
          <w:p w:rsidR="00E53A5F" w:rsidRDefault="00E53A5F" w:rsidP="003E7BA8">
            <w:pPr>
              <w:spacing w:line="280" w:lineRule="exact"/>
              <w:jc w:val="center"/>
              <w:rPr>
                <w:rFonts w:ascii="仿宋_GB2312" w:eastAsia="仿宋_GB2312"/>
                <w:sz w:val="24"/>
              </w:rPr>
            </w:pPr>
          </w:p>
        </w:tc>
        <w:tc>
          <w:tcPr>
            <w:tcW w:w="1092" w:type="dxa"/>
            <w:vAlign w:val="center"/>
          </w:tcPr>
          <w:p w:rsidR="00E53A5F" w:rsidRDefault="00E53A5F" w:rsidP="003E7BA8">
            <w:pPr>
              <w:spacing w:line="280" w:lineRule="exact"/>
              <w:jc w:val="center"/>
              <w:rPr>
                <w:rFonts w:ascii="仿宋_GB2312" w:eastAsia="仿宋_GB2312"/>
                <w:sz w:val="24"/>
              </w:rPr>
            </w:pPr>
            <w:r>
              <w:rPr>
                <w:rFonts w:ascii="仿宋_GB2312" w:eastAsia="仿宋_GB2312" w:hint="eastAsia"/>
                <w:sz w:val="24"/>
              </w:rPr>
              <w:t>检查    地点</w:t>
            </w:r>
          </w:p>
        </w:tc>
        <w:tc>
          <w:tcPr>
            <w:tcW w:w="1876" w:type="dxa"/>
            <w:vAlign w:val="center"/>
          </w:tcPr>
          <w:p w:rsidR="00E53A5F" w:rsidRDefault="00E53A5F" w:rsidP="003E7BA8">
            <w:pPr>
              <w:spacing w:line="280" w:lineRule="exact"/>
              <w:jc w:val="center"/>
              <w:rPr>
                <w:rFonts w:ascii="仿宋_GB2312" w:eastAsia="仿宋_GB2312"/>
                <w:sz w:val="24"/>
              </w:rPr>
            </w:pPr>
          </w:p>
        </w:tc>
      </w:tr>
      <w:tr w:rsidR="00E53A5F" w:rsidTr="003E7BA8">
        <w:trPr>
          <w:trHeight w:val="9610"/>
        </w:trPr>
        <w:tc>
          <w:tcPr>
            <w:tcW w:w="9530" w:type="dxa"/>
            <w:gridSpan w:val="6"/>
          </w:tcPr>
          <w:p w:rsidR="00E53A5F" w:rsidRDefault="00E53A5F" w:rsidP="003E7BA8">
            <w:pPr>
              <w:spacing w:line="400" w:lineRule="atLeast"/>
              <w:rPr>
                <w:rFonts w:eastAsia="黑体"/>
                <w:sz w:val="24"/>
              </w:rPr>
            </w:pPr>
            <w:r>
              <w:rPr>
                <w:rFonts w:ascii="仿宋_GB2312" w:eastAsia="仿宋_GB2312" w:hint="eastAsia"/>
                <w:sz w:val="24"/>
              </w:rPr>
              <w:t>检查情况记录（教师是否到位、学生到课情况、教材是否到位、教室卫生情况等）</w:t>
            </w:r>
          </w:p>
          <w:p w:rsidR="00E53A5F" w:rsidRDefault="00E53A5F" w:rsidP="003E7BA8">
            <w:pPr>
              <w:spacing w:line="400" w:lineRule="atLeast"/>
              <w:rPr>
                <w:rFonts w:eastAsia="黑体"/>
                <w:sz w:val="24"/>
              </w:rPr>
            </w:pPr>
            <w:r>
              <w:rPr>
                <w:rFonts w:ascii="仿宋_GB2312" w:eastAsia="仿宋_GB2312" w:hint="eastAsia"/>
                <w:sz w:val="24"/>
              </w:rPr>
              <w:t>按一、基本情况，二、存在问题，三、改进建议来填写</w:t>
            </w:r>
          </w:p>
          <w:p w:rsidR="00E53A5F" w:rsidRDefault="00E53A5F" w:rsidP="003E7BA8">
            <w:pPr>
              <w:spacing w:line="400" w:lineRule="atLeast"/>
              <w:rPr>
                <w:rFonts w:eastAsia="黑体"/>
                <w:sz w:val="24"/>
              </w:rPr>
            </w:pPr>
          </w:p>
          <w:p w:rsidR="00E53A5F" w:rsidRDefault="00E53A5F" w:rsidP="003E7BA8">
            <w:pPr>
              <w:spacing w:line="400" w:lineRule="atLeast"/>
              <w:rPr>
                <w:rFonts w:eastAsia="黑体"/>
                <w:sz w:val="24"/>
              </w:rPr>
            </w:pPr>
          </w:p>
          <w:p w:rsidR="00E53A5F" w:rsidRDefault="00E53A5F" w:rsidP="003E7BA8">
            <w:pPr>
              <w:spacing w:line="400" w:lineRule="atLeast"/>
              <w:rPr>
                <w:rFonts w:eastAsia="黑体"/>
                <w:sz w:val="24"/>
              </w:rPr>
            </w:pPr>
          </w:p>
          <w:p w:rsidR="00E53A5F" w:rsidRDefault="00E53A5F" w:rsidP="003E7BA8">
            <w:pPr>
              <w:spacing w:line="400" w:lineRule="atLeast"/>
              <w:rPr>
                <w:rFonts w:eastAsia="黑体"/>
                <w:sz w:val="24"/>
              </w:rPr>
            </w:pPr>
          </w:p>
          <w:p w:rsidR="00E53A5F" w:rsidRDefault="00E53A5F" w:rsidP="003E7BA8">
            <w:pPr>
              <w:spacing w:line="400" w:lineRule="atLeast"/>
              <w:rPr>
                <w:rFonts w:eastAsia="黑体"/>
                <w:sz w:val="24"/>
              </w:rPr>
            </w:pPr>
          </w:p>
          <w:p w:rsidR="00E53A5F" w:rsidRDefault="00E53A5F" w:rsidP="003E7BA8">
            <w:pPr>
              <w:spacing w:line="400" w:lineRule="atLeast"/>
              <w:rPr>
                <w:rFonts w:eastAsia="黑体"/>
                <w:sz w:val="24"/>
              </w:rPr>
            </w:pPr>
          </w:p>
          <w:p w:rsidR="00E53A5F" w:rsidRDefault="00E53A5F" w:rsidP="003E7BA8">
            <w:pPr>
              <w:spacing w:line="400" w:lineRule="atLeast"/>
              <w:rPr>
                <w:rFonts w:eastAsia="黑体"/>
                <w:sz w:val="24"/>
              </w:rPr>
            </w:pPr>
          </w:p>
          <w:p w:rsidR="00E53A5F" w:rsidRDefault="00E53A5F" w:rsidP="003E7BA8">
            <w:pPr>
              <w:spacing w:line="400" w:lineRule="atLeast"/>
              <w:rPr>
                <w:rFonts w:eastAsia="黑体"/>
                <w:sz w:val="24"/>
              </w:rPr>
            </w:pPr>
          </w:p>
          <w:p w:rsidR="00E53A5F" w:rsidRDefault="00E53A5F" w:rsidP="003E7BA8">
            <w:pPr>
              <w:spacing w:line="400" w:lineRule="atLeast"/>
              <w:rPr>
                <w:rFonts w:eastAsia="黑体"/>
                <w:sz w:val="24"/>
              </w:rPr>
            </w:pPr>
          </w:p>
          <w:p w:rsidR="00E53A5F" w:rsidRDefault="00E53A5F" w:rsidP="003E7BA8">
            <w:pPr>
              <w:spacing w:line="400" w:lineRule="atLeast"/>
              <w:rPr>
                <w:rFonts w:eastAsia="黑体"/>
                <w:sz w:val="24"/>
              </w:rPr>
            </w:pPr>
          </w:p>
          <w:p w:rsidR="00E53A5F" w:rsidRDefault="00E53A5F" w:rsidP="003E7BA8">
            <w:pPr>
              <w:spacing w:line="400" w:lineRule="atLeast"/>
              <w:rPr>
                <w:rFonts w:eastAsia="黑体"/>
                <w:sz w:val="24"/>
              </w:rPr>
            </w:pPr>
          </w:p>
          <w:p w:rsidR="00E53A5F" w:rsidRDefault="00E53A5F" w:rsidP="003E7BA8">
            <w:pPr>
              <w:spacing w:line="400" w:lineRule="atLeast"/>
              <w:rPr>
                <w:rFonts w:eastAsia="黑体"/>
                <w:sz w:val="24"/>
              </w:rPr>
            </w:pPr>
          </w:p>
          <w:p w:rsidR="00E53A5F" w:rsidRDefault="00E53A5F" w:rsidP="003E7BA8">
            <w:pPr>
              <w:spacing w:line="400" w:lineRule="atLeast"/>
              <w:rPr>
                <w:rFonts w:eastAsia="黑体"/>
                <w:sz w:val="24"/>
              </w:rPr>
            </w:pPr>
          </w:p>
          <w:p w:rsidR="00E53A5F" w:rsidRDefault="00E53A5F" w:rsidP="003E7BA8">
            <w:pPr>
              <w:spacing w:line="400" w:lineRule="atLeast"/>
              <w:rPr>
                <w:rFonts w:eastAsia="黑体"/>
                <w:sz w:val="24"/>
              </w:rPr>
            </w:pPr>
          </w:p>
          <w:p w:rsidR="00E53A5F" w:rsidRDefault="00E53A5F" w:rsidP="003E7BA8">
            <w:pPr>
              <w:spacing w:line="400" w:lineRule="atLeast"/>
              <w:rPr>
                <w:rFonts w:eastAsia="黑体" w:hint="eastAsia"/>
                <w:sz w:val="24"/>
              </w:rPr>
            </w:pPr>
          </w:p>
          <w:p w:rsidR="00E53A5F" w:rsidRDefault="00E53A5F" w:rsidP="003E7BA8">
            <w:pPr>
              <w:spacing w:line="400" w:lineRule="atLeast"/>
              <w:rPr>
                <w:rFonts w:eastAsia="黑体" w:hint="eastAsia"/>
                <w:sz w:val="24"/>
              </w:rPr>
            </w:pPr>
          </w:p>
          <w:p w:rsidR="00E53A5F" w:rsidRDefault="00E53A5F" w:rsidP="003E7BA8">
            <w:pPr>
              <w:spacing w:line="400" w:lineRule="atLeast"/>
              <w:rPr>
                <w:rFonts w:eastAsia="黑体" w:hint="eastAsia"/>
                <w:sz w:val="24"/>
              </w:rPr>
            </w:pPr>
          </w:p>
          <w:p w:rsidR="00E53A5F" w:rsidRDefault="00E53A5F" w:rsidP="003E7BA8">
            <w:pPr>
              <w:spacing w:line="400" w:lineRule="atLeast"/>
              <w:rPr>
                <w:rFonts w:eastAsia="黑体" w:hint="eastAsia"/>
                <w:sz w:val="24"/>
              </w:rPr>
            </w:pPr>
          </w:p>
          <w:p w:rsidR="00E53A5F" w:rsidRDefault="00E53A5F" w:rsidP="003E7BA8">
            <w:pPr>
              <w:spacing w:line="400" w:lineRule="atLeast"/>
              <w:rPr>
                <w:rFonts w:eastAsia="黑体" w:hint="eastAsia"/>
                <w:sz w:val="24"/>
              </w:rPr>
            </w:pPr>
          </w:p>
          <w:p w:rsidR="00E53A5F" w:rsidRDefault="00E53A5F" w:rsidP="003E7BA8">
            <w:pPr>
              <w:spacing w:line="400" w:lineRule="atLeast"/>
              <w:rPr>
                <w:rFonts w:eastAsia="黑体" w:hint="eastAsia"/>
                <w:sz w:val="24"/>
              </w:rPr>
            </w:pPr>
          </w:p>
          <w:p w:rsidR="00E53A5F" w:rsidRDefault="00E53A5F" w:rsidP="003E7BA8">
            <w:pPr>
              <w:spacing w:line="400" w:lineRule="atLeast"/>
              <w:rPr>
                <w:rFonts w:eastAsia="黑体" w:hint="eastAsia"/>
                <w:sz w:val="24"/>
              </w:rPr>
            </w:pPr>
          </w:p>
          <w:p w:rsidR="00E53A5F" w:rsidRDefault="00E53A5F" w:rsidP="003E7BA8">
            <w:pPr>
              <w:spacing w:line="400" w:lineRule="atLeast"/>
              <w:rPr>
                <w:rFonts w:eastAsia="黑体" w:hint="eastAsia"/>
                <w:sz w:val="24"/>
              </w:rPr>
            </w:pPr>
          </w:p>
          <w:p w:rsidR="00E53A5F" w:rsidRDefault="00E53A5F" w:rsidP="003E7BA8">
            <w:pPr>
              <w:spacing w:line="400" w:lineRule="atLeast"/>
              <w:rPr>
                <w:rFonts w:eastAsia="黑体" w:hint="eastAsia"/>
                <w:sz w:val="24"/>
              </w:rPr>
            </w:pPr>
          </w:p>
          <w:p w:rsidR="00E53A5F" w:rsidRDefault="00E53A5F" w:rsidP="003E7BA8">
            <w:pPr>
              <w:spacing w:line="400" w:lineRule="atLeast"/>
              <w:rPr>
                <w:rFonts w:eastAsia="黑体" w:hint="eastAsia"/>
                <w:sz w:val="24"/>
              </w:rPr>
            </w:pPr>
          </w:p>
          <w:p w:rsidR="00E53A5F" w:rsidRDefault="00E53A5F" w:rsidP="003E7BA8">
            <w:pPr>
              <w:spacing w:line="400" w:lineRule="atLeast"/>
              <w:rPr>
                <w:rFonts w:eastAsia="黑体" w:hint="eastAsia"/>
                <w:sz w:val="24"/>
              </w:rPr>
            </w:pPr>
          </w:p>
          <w:p w:rsidR="00E53A5F" w:rsidRDefault="00E53A5F" w:rsidP="003E7BA8">
            <w:pPr>
              <w:spacing w:line="400" w:lineRule="atLeast"/>
              <w:rPr>
                <w:rFonts w:eastAsia="黑体"/>
                <w:sz w:val="24"/>
              </w:rPr>
            </w:pPr>
          </w:p>
        </w:tc>
      </w:tr>
    </w:tbl>
    <w:p w:rsidR="00E53A5F" w:rsidRDefault="00E53A5F" w:rsidP="00E53A5F">
      <w:pPr>
        <w:spacing w:line="220" w:lineRule="exact"/>
        <w:rPr>
          <w:rFonts w:ascii="宋体" w:hAnsi="宋体"/>
          <w:szCs w:val="21"/>
        </w:rPr>
      </w:pPr>
    </w:p>
    <w:p w:rsidR="00E53A5F" w:rsidRDefault="00E53A5F" w:rsidP="00E53A5F">
      <w:pPr>
        <w:spacing w:line="220" w:lineRule="exact"/>
        <w:rPr>
          <w:rFonts w:ascii="仿宋_GB2312" w:eastAsia="仿宋_GB2312"/>
        </w:rPr>
      </w:pPr>
      <w:r>
        <w:rPr>
          <w:rFonts w:ascii="黑体" w:eastAsia="黑体" w:hAnsi="黑体" w:hint="eastAsia"/>
        </w:rPr>
        <w:t>注</w:t>
      </w:r>
      <w:r>
        <w:rPr>
          <w:rFonts w:ascii="宋体" w:hAnsi="宋体" w:hint="eastAsia"/>
        </w:rPr>
        <w:t>：</w:t>
      </w:r>
      <w:r>
        <w:rPr>
          <w:rFonts w:ascii="仿宋_GB2312" w:eastAsia="仿宋_GB2312" w:hint="eastAsia"/>
        </w:rPr>
        <w:t>1.检查人员代表学校对各二级学院的开学第一节上课情况进行监督与检查；</w:t>
      </w:r>
    </w:p>
    <w:p w:rsidR="00E53A5F" w:rsidRDefault="00E53A5F" w:rsidP="00E53A5F">
      <w:pPr>
        <w:spacing w:line="220" w:lineRule="exact"/>
        <w:ind w:firstLineChars="200" w:firstLine="420"/>
        <w:rPr>
          <w:rFonts w:ascii="仿宋_GB2312" w:eastAsia="仿宋_GB2312"/>
        </w:rPr>
      </w:pPr>
      <w:r>
        <w:rPr>
          <w:rFonts w:ascii="仿宋_GB2312" w:eastAsia="仿宋_GB2312" w:hint="eastAsia"/>
        </w:rPr>
        <w:t>2.检查人员要对各二级学院开学第一节课情况进行认真如实填写；</w:t>
      </w:r>
    </w:p>
    <w:p w:rsidR="00E53A5F" w:rsidRDefault="00E53A5F" w:rsidP="00E53A5F">
      <w:pPr>
        <w:spacing w:line="220" w:lineRule="exact"/>
        <w:ind w:firstLineChars="200" w:firstLine="420"/>
        <w:rPr>
          <w:rFonts w:ascii="仿宋_GB2312" w:eastAsia="仿宋_GB2312" w:hint="eastAsia"/>
        </w:rPr>
        <w:sectPr w:rsidR="00E53A5F">
          <w:pgSz w:w="11906" w:h="16838"/>
          <w:pgMar w:top="1440" w:right="1797" w:bottom="1440" w:left="1797" w:header="851" w:footer="992" w:gutter="0"/>
          <w:cols w:space="720"/>
          <w:docGrid w:type="lines" w:linePitch="312"/>
        </w:sectPr>
      </w:pPr>
      <w:r>
        <w:rPr>
          <w:rFonts w:ascii="仿宋_GB2312" w:eastAsia="仿宋_GB2312" w:hint="eastAsia"/>
        </w:rPr>
        <w:t>3.检查结束后，各小组记录员要将此表及时交于教务科进行汇总备案。</w:t>
      </w:r>
    </w:p>
    <w:p w:rsidR="00E53A5F" w:rsidRDefault="00E53A5F" w:rsidP="00E53A5F">
      <w:pPr>
        <w:spacing w:line="220" w:lineRule="exact"/>
        <w:ind w:firstLineChars="200" w:firstLine="420"/>
        <w:rPr>
          <w:rFonts w:ascii="仿宋_GB2312" w:eastAsia="仿宋_GB2312" w:hint="eastAsia"/>
        </w:rPr>
      </w:pPr>
    </w:p>
    <w:p w:rsidR="00620D21" w:rsidRPr="00E53A5F" w:rsidRDefault="00E53A5F">
      <w:bookmarkStart w:id="0" w:name="_GoBack"/>
      <w:bookmarkEnd w:id="0"/>
    </w:p>
    <w:sectPr w:rsidR="00620D21" w:rsidRPr="00E53A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5F"/>
    <w:rsid w:val="00B04401"/>
    <w:rsid w:val="00C0319F"/>
    <w:rsid w:val="00E53A5F"/>
    <w:rsid w:val="00F35A52"/>
    <w:rsid w:val="00F96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Words>
  <Characters>224</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黄伶1</dc:creator>
  <cp:lastModifiedBy>黄伶1</cp:lastModifiedBy>
  <cp:revision>1</cp:revision>
  <dcterms:created xsi:type="dcterms:W3CDTF">2019-09-03T07:01:00Z</dcterms:created>
  <dcterms:modified xsi:type="dcterms:W3CDTF">2019-09-03T07:01:00Z</dcterms:modified>
</cp:coreProperties>
</file>