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附件</w:t>
      </w:r>
      <w:r>
        <w:rPr>
          <w:rFonts w:hint="eastAsia" w:ascii="仿宋_GB2312" w:eastAsia="仿宋_GB2312"/>
          <w:lang w:val="en-US" w:eastAsia="zh-CN"/>
        </w:rPr>
        <w:t>2</w:t>
      </w:r>
      <w:r>
        <w:rPr>
          <w:rFonts w:hint="eastAsia" w:ascii="仿宋_GB2312" w:eastAsia="仿宋_GB2312"/>
        </w:rPr>
        <w:t>：</w:t>
      </w:r>
    </w:p>
    <w:p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陕西国际商贸学院本科生优秀毕业论文（设计）推荐表</w:t>
      </w:r>
    </w:p>
    <w:p>
      <w:pPr>
        <w:spacing w:line="400" w:lineRule="exact"/>
        <w:ind w:firstLine="392" w:firstLineChars="187"/>
        <w:jc w:val="center"/>
        <w:rPr>
          <w:rFonts w:ascii="黑体" w:eastAsia="黑体"/>
        </w:rPr>
      </w:pPr>
    </w:p>
    <w:p>
      <w:pPr>
        <w:spacing w:line="300" w:lineRule="exact"/>
        <w:ind w:firstLine="448" w:firstLineChars="187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学院: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 xml:space="preserve">           填表时间: 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p>
      <w:pPr>
        <w:spacing w:line="300" w:lineRule="exact"/>
        <w:ind w:firstLine="448" w:firstLineChars="187"/>
        <w:rPr>
          <w:rFonts w:ascii="仿宋_GB2312" w:eastAsia="仿宋_GB2312"/>
          <w:sz w:val="24"/>
          <w:u w:val="single"/>
        </w:rPr>
      </w:pPr>
    </w:p>
    <w:tbl>
      <w:tblPr>
        <w:tblStyle w:val="3"/>
        <w:tblW w:w="980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16"/>
        <w:gridCol w:w="773"/>
        <w:gridCol w:w="1740"/>
        <w:gridCol w:w="773"/>
        <w:gridCol w:w="1740"/>
        <w:gridCol w:w="77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毕业论文（设计）题目</w:t>
            </w:r>
          </w:p>
        </w:tc>
        <w:tc>
          <w:tcPr>
            <w:tcW w:w="665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5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学号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ind w:right="-57" w:rightChars="-27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论文成绩</w:t>
            </w:r>
          </w:p>
        </w:tc>
        <w:tc>
          <w:tcPr>
            <w:tcW w:w="163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指导教师评语及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荐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948" w:type="dxa"/>
            <w:gridSpan w:val="7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ascii="楷体_GB2312" w:eastAsia="楷体_GB2312"/>
                <w:color w:val="000000"/>
                <w:spacing w:val="2"/>
                <w:sz w:val="21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pacing w:val="-16"/>
                <w:sz w:val="21"/>
                <w:szCs w:val="21"/>
              </w:rPr>
              <w:t>（从学生工作态度、知识与能力、毕业论文（设计）质量、成果与水平、撰写规范等方面进行简要</w:t>
            </w:r>
            <w:r>
              <w:rPr>
                <w:rFonts w:hint="eastAsia" w:ascii="楷体_GB2312" w:eastAsia="楷体_GB2312"/>
                <w:color w:val="000000"/>
                <w:spacing w:val="2"/>
                <w:sz w:val="21"/>
                <w:szCs w:val="21"/>
              </w:rPr>
              <w:t>评价，提出推荐意见）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指导教师签名：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教研室意见</w:t>
            </w:r>
          </w:p>
        </w:tc>
        <w:tc>
          <w:tcPr>
            <w:tcW w:w="89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48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480"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系（教研室）主任签名：</w:t>
            </w:r>
          </w:p>
          <w:p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948" w:type="dxa"/>
            <w:gridSpan w:val="7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wordWrap w:val="0"/>
              <w:spacing w:line="300" w:lineRule="exact"/>
              <w:ind w:right="480"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二级学院负责人签字（盖章）：</w:t>
            </w:r>
          </w:p>
          <w:p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校教学指导委员会审定意见</w:t>
            </w:r>
          </w:p>
        </w:tc>
        <w:tc>
          <w:tcPr>
            <w:tcW w:w="8948" w:type="dxa"/>
            <w:gridSpan w:val="7"/>
            <w:vAlign w:val="center"/>
          </w:tcPr>
          <w:p>
            <w:pPr>
              <w:spacing w:line="300" w:lineRule="exact"/>
              <w:ind w:right="1716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2196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2196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2196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2196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right="2196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300" w:lineRule="exact"/>
              <w:ind w:right="516"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负责人签字（盖章）：              </w:t>
            </w:r>
          </w:p>
          <w:p>
            <w:pPr>
              <w:spacing w:line="300" w:lineRule="exact"/>
              <w:ind w:right="156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日</w:t>
            </w:r>
          </w:p>
        </w:tc>
      </w:tr>
    </w:tbl>
    <w:p>
      <w:pPr>
        <w:rPr>
          <w:rFonts w:ascii="仿宋_GB2312" w:eastAsia="仿宋_GB2312"/>
        </w:rPr>
      </w:pP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3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 reader-word-s3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十三鬼</cp:lastModifiedBy>
  <dcterms:modified xsi:type="dcterms:W3CDTF">2018-05-29T01:40:28Z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