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附件2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center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bookmarkStart w:id="0" w:name="_GoBack"/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2017年度陕西省示范性虚拟仿真实验教学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center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项目申报限额表</w:t>
      </w:r>
      <w:bookmarkEnd w:id="0"/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tbl>
      <w:tblPr>
        <w:tblW w:w="8304" w:type="dxa"/>
        <w:jc w:val="center"/>
        <w:tblCellSpacing w:w="0" w:type="dxa"/>
        <w:tblInd w:w="1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5"/>
        <w:gridCol w:w="747"/>
        <w:gridCol w:w="3405"/>
        <w:gridCol w:w="74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b/>
                <w:kern w:val="0"/>
                <w:sz w:val="24"/>
                <w:szCs w:val="24"/>
                <w:lang w:val="en-US" w:eastAsia="zh-CN" w:bidi="ar"/>
              </w:rPr>
              <w:t>学校名称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b/>
                <w:kern w:val="0"/>
                <w:sz w:val="24"/>
                <w:szCs w:val="24"/>
                <w:lang w:val="en-US" w:eastAsia="zh-CN" w:bidi="ar"/>
              </w:rPr>
              <w:t>限额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b/>
                <w:kern w:val="0"/>
                <w:sz w:val="24"/>
                <w:szCs w:val="24"/>
                <w:lang w:val="en-US" w:eastAsia="zh-CN" w:bidi="ar"/>
              </w:rPr>
              <w:t>学校名称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b/>
                <w:kern w:val="0"/>
                <w:sz w:val="24"/>
                <w:szCs w:val="24"/>
                <w:lang w:val="en-US" w:eastAsia="zh-CN" w:bidi="ar"/>
              </w:rPr>
              <w:t>限额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西安交通大学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商洛学院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西北工业大学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西安航空学院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西北农林科技大学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陕西学前师范学院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西安电子科技大学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西安培华学院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陕西师范大学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西安翻译学院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长安大学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西安外事学院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西北大学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西安欧亚学院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西安理工大学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西京学院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西安建筑科技大学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西安思源学院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陕西科技大学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陕西国际商贸学院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西安科技大学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陕西服装工程学院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西安石油大学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西安交通工程学院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延安大学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西安交通大学城市学院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西安工业大学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西北大学现代学院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西安工程大学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西安建筑科技大学华清学院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西安邮电大学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陕西科技大学镐京学院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陕西中医药大学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延安大学西安创新学院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陕西理工大学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西安工业大学北方信息工程学院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西安医学院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西北工业大学明德学院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西安文理学院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西安科技大学高新学院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宝鸡文理学院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长安大学兴华学院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咸阳师范学院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西安理工大学高科学院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渭南师范学院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空军军医大学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榆林学院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空军工程大学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安康学院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火箭军工程大学</w:t>
            </w:r>
          </w:p>
        </w:tc>
        <w:tc>
          <w:tcPr>
            <w:tcW w:w="74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5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总计</w:t>
            </w:r>
          </w:p>
        </w:tc>
        <w:tc>
          <w:tcPr>
            <w:tcW w:w="415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rPr>
                <w:rFonts w:hint="default" w:ascii="Verdana" w:hAnsi="Verdana" w:cs="Verdana"/>
              </w:rPr>
            </w:pPr>
            <w:r>
              <w:rPr>
                <w:rFonts w:hint="default" w:ascii="Verdana" w:hAnsi="Verdana" w:eastAsia="宋体" w:cs="Verdana"/>
                <w:kern w:val="0"/>
                <w:sz w:val="24"/>
                <w:szCs w:val="24"/>
                <w:lang w:val="en-US" w:eastAsia="zh-CN" w:bidi="ar"/>
              </w:rPr>
              <w:t>91+9（军队院校）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90D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安若阳</cp:lastModifiedBy>
  <dcterms:modified xsi:type="dcterms:W3CDTF">2017-10-30T06:52:03Z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